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2C07D2" w:rsidRDefault="00311234"/>
    <w:p w:rsidR="00BB1F54" w:rsidRPr="002C07D2" w:rsidRDefault="00BB1F54" w:rsidP="00BB1F54">
      <w:pPr>
        <w:rPr>
          <w:b/>
        </w:rPr>
      </w:pPr>
    </w:p>
    <w:p w:rsidR="00806697" w:rsidRPr="002C07D2" w:rsidRDefault="00806697" w:rsidP="00806697">
      <w:pPr>
        <w:spacing w:before="120" w:after="120"/>
        <w:jc w:val="center"/>
        <w:rPr>
          <w:b/>
        </w:rPr>
      </w:pPr>
      <w:r w:rsidRPr="002C07D2">
        <w:rPr>
          <w:b/>
        </w:rPr>
        <w:t>ТЕХНИЧЕСКАЯ СПЕЦИФИКАЦИЯ</w:t>
      </w:r>
    </w:p>
    <w:p w:rsidR="00806697" w:rsidRPr="002C07D2" w:rsidRDefault="00806697" w:rsidP="00806697">
      <w:pPr>
        <w:spacing w:before="120" w:after="120"/>
        <w:rPr>
          <w:b/>
        </w:rPr>
      </w:pPr>
    </w:p>
    <w:p w:rsidR="00806697" w:rsidRPr="002C07D2" w:rsidRDefault="00806697" w:rsidP="00806697">
      <w:pPr>
        <w:spacing w:before="120" w:after="120"/>
        <w:rPr>
          <w:b/>
        </w:rPr>
      </w:pPr>
    </w:p>
    <w:p w:rsidR="00776B54" w:rsidRPr="002C07D2" w:rsidRDefault="00BB1F54" w:rsidP="00806697">
      <w:pPr>
        <w:spacing w:before="120" w:after="120"/>
        <w:rPr>
          <w:b/>
          <w:shd w:val="clear" w:color="auto" w:fill="FFFFFF"/>
        </w:rPr>
      </w:pPr>
      <w:r w:rsidRPr="002C07D2">
        <w:rPr>
          <w:b/>
        </w:rPr>
        <w:t>Наименование товара/работ/услуг:</w:t>
      </w:r>
      <w:r w:rsidR="002C07D2">
        <w:rPr>
          <w:b/>
        </w:rPr>
        <w:t xml:space="preserve"> </w:t>
      </w:r>
      <w:r w:rsidR="009E7CBB" w:rsidRPr="002C07D2">
        <w:rPr>
          <w:b/>
          <w:shd w:val="clear" w:color="auto" w:fill="FFFFFF"/>
        </w:rPr>
        <w:t>Источник бесперебойного питания</w:t>
      </w:r>
    </w:p>
    <w:p w:rsidR="002C2B0B" w:rsidRPr="002C07D2" w:rsidRDefault="00BB1F54" w:rsidP="00806697">
      <w:pPr>
        <w:spacing w:before="120" w:after="120"/>
        <w:rPr>
          <w:b/>
          <w:bCs/>
          <w:color w:val="000000"/>
        </w:rPr>
      </w:pPr>
      <w:r w:rsidRPr="002C07D2">
        <w:rPr>
          <w:b/>
          <w:bCs/>
          <w:color w:val="000000"/>
        </w:rPr>
        <w:t>Описание товара/работ/услуг:</w:t>
      </w: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8803"/>
      </w:tblGrid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Тип ИБП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Линейно-интерактивный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Мощность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621171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 менее </w:t>
            </w:r>
            <w:r w:rsidR="009E7CBB" w:rsidRPr="002C07D2">
              <w:rPr>
                <w:b/>
                <w:bCs/>
                <w:color w:val="000000"/>
              </w:rPr>
              <w:t>1500ВА / 900Вт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Входное напряжение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220В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Выходное напряжение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220В+/-10%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Входная частота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45-65Гц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Выходная частота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50/60 ±0.5Гц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Длина кабеля питания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 xml:space="preserve"> Не менее 1.5 метра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lastRenderedPageBreak/>
              <w:t>Диапазон работы AVR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165-275В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Количество и тип выходных разъёмов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621171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 xml:space="preserve">Не менее </w:t>
            </w:r>
            <w:r w:rsidR="00621171">
              <w:rPr>
                <w:b/>
                <w:bCs/>
                <w:color w:val="000000"/>
              </w:rPr>
              <w:t>2</w:t>
            </w:r>
            <w:r w:rsidRPr="002C07D2">
              <w:rPr>
                <w:b/>
                <w:bCs/>
                <w:color w:val="000000"/>
              </w:rPr>
              <w:t xml:space="preserve"> х </w:t>
            </w:r>
            <w:proofErr w:type="spellStart"/>
            <w:r w:rsidRPr="002C07D2">
              <w:rPr>
                <w:b/>
                <w:bCs/>
                <w:color w:val="000000"/>
              </w:rPr>
              <w:t>Schuko</w:t>
            </w:r>
            <w:proofErr w:type="spellEnd"/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Время переключения режимов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 xml:space="preserve">Не более 3 </w:t>
            </w:r>
            <w:proofErr w:type="spellStart"/>
            <w:r w:rsidRPr="002C07D2">
              <w:rPr>
                <w:b/>
                <w:bCs/>
                <w:color w:val="000000"/>
              </w:rPr>
              <w:t>мс</w:t>
            </w:r>
            <w:proofErr w:type="spellEnd"/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Форма выходного сигнала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Ступенчатая синусоида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Количество и тип аккумуляторов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Не менее 12В/9Ач х 2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Время заряда батареи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Не более 6-8 часов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Интерфейс для связи с ПК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 xml:space="preserve">USB (технология </w:t>
            </w:r>
            <w:proofErr w:type="spellStart"/>
            <w:r w:rsidRPr="002C07D2">
              <w:rPr>
                <w:b/>
                <w:bCs/>
                <w:color w:val="000000"/>
              </w:rPr>
              <w:t>Smart</w:t>
            </w:r>
            <w:proofErr w:type="spellEnd"/>
            <w:r w:rsidRPr="002C07D2">
              <w:rPr>
                <w:b/>
                <w:bCs/>
                <w:color w:val="000000"/>
              </w:rPr>
              <w:t>)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Автоматическое включение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Есть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lastRenderedPageBreak/>
              <w:t>Бесшумный режим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Есть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Защита от полного разряда батареи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Есть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556B81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Защита от короткого замыкания и перегрузок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Есть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556B81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Рабочая температура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0-40°С</w:t>
            </w:r>
          </w:p>
        </w:tc>
      </w:tr>
      <w:tr w:rsidR="009E7CBB" w:rsidRPr="002C07D2" w:rsidTr="009E7CBB">
        <w:tc>
          <w:tcPr>
            <w:tcW w:w="0" w:type="auto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9E7CBB" w:rsidRPr="002C07D2" w:rsidRDefault="009E7CBB" w:rsidP="00556B81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Рабочая влажность</w:t>
            </w:r>
          </w:p>
        </w:tc>
        <w:tc>
          <w:tcPr>
            <w:tcW w:w="3788" w:type="pct"/>
            <w:shd w:val="clear" w:color="auto" w:fill="auto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9E7CBB" w:rsidRPr="002C07D2" w:rsidRDefault="009E7CBB" w:rsidP="009E7CBB">
            <w:pPr>
              <w:pBdr>
                <w:bottom w:val="single" w:sz="6" w:space="0" w:color="CCCCCC"/>
              </w:pBdr>
              <w:spacing w:before="120" w:after="120"/>
              <w:rPr>
                <w:b/>
                <w:bCs/>
                <w:color w:val="000000"/>
              </w:rPr>
            </w:pPr>
            <w:r w:rsidRPr="002C07D2">
              <w:rPr>
                <w:b/>
                <w:bCs/>
                <w:color w:val="000000"/>
              </w:rPr>
              <w:t>20-90% (без конденсации)</w:t>
            </w:r>
          </w:p>
        </w:tc>
      </w:tr>
    </w:tbl>
    <w:p w:rsidR="00E07F05" w:rsidRPr="002C07D2" w:rsidRDefault="00E07F05" w:rsidP="00806697">
      <w:pPr>
        <w:spacing w:before="120" w:after="120"/>
        <w:rPr>
          <w:b/>
          <w:bCs/>
          <w:color w:val="000000"/>
        </w:rPr>
      </w:pPr>
    </w:p>
    <w:p w:rsidR="008C1FAD" w:rsidRPr="002C07D2" w:rsidRDefault="008C1FAD" w:rsidP="00806697">
      <w:pPr>
        <w:spacing w:before="120" w:after="120"/>
        <w:rPr>
          <w:b/>
          <w:bCs/>
          <w:color w:val="000000"/>
        </w:rPr>
      </w:pPr>
      <w:r w:rsidRPr="002C07D2">
        <w:rPr>
          <w:b/>
          <w:bCs/>
          <w:color w:val="000000"/>
        </w:rPr>
        <w:t xml:space="preserve">Бюджет закупки: </w:t>
      </w:r>
      <w:r w:rsidR="00C1318C" w:rsidRPr="002C07D2">
        <w:rPr>
          <w:b/>
          <w:bCs/>
          <w:color w:val="000000"/>
        </w:rPr>
        <w:t xml:space="preserve">3 </w:t>
      </w:r>
      <w:r w:rsidR="001F18F3">
        <w:rPr>
          <w:b/>
          <w:bCs/>
          <w:color w:val="000000"/>
        </w:rPr>
        <w:t>22</w:t>
      </w:r>
      <w:bookmarkStart w:id="0" w:name="_GoBack"/>
      <w:bookmarkEnd w:id="0"/>
      <w:r w:rsidR="00C1318C" w:rsidRPr="002C07D2">
        <w:rPr>
          <w:b/>
          <w:bCs/>
          <w:color w:val="000000"/>
        </w:rPr>
        <w:t>5 000</w:t>
      </w:r>
      <w:r w:rsidR="00912CAA" w:rsidRPr="002C07D2">
        <w:rPr>
          <w:b/>
          <w:bCs/>
          <w:color w:val="000000"/>
        </w:rPr>
        <w:t xml:space="preserve"> </w:t>
      </w:r>
      <w:proofErr w:type="spellStart"/>
      <w:r w:rsidR="004E47CA" w:rsidRPr="002C07D2">
        <w:rPr>
          <w:b/>
          <w:bCs/>
          <w:color w:val="000000"/>
        </w:rPr>
        <w:t>тг</w:t>
      </w:r>
      <w:proofErr w:type="spellEnd"/>
      <w:r w:rsidR="004E47CA" w:rsidRPr="002C07D2">
        <w:rPr>
          <w:b/>
          <w:bCs/>
          <w:color w:val="000000"/>
        </w:rPr>
        <w:t>. (</w:t>
      </w:r>
      <w:r w:rsidR="001F18F3">
        <w:rPr>
          <w:b/>
          <w:bCs/>
          <w:color w:val="000000"/>
        </w:rPr>
        <w:t>43</w:t>
      </w:r>
      <w:r w:rsidR="00C1318C" w:rsidRPr="002C07D2">
        <w:rPr>
          <w:b/>
          <w:bCs/>
          <w:color w:val="000000"/>
        </w:rPr>
        <w:t xml:space="preserve"> </w:t>
      </w:r>
      <w:r w:rsidR="009E7CBB" w:rsidRPr="002C07D2">
        <w:rPr>
          <w:b/>
          <w:bCs/>
          <w:color w:val="000000"/>
        </w:rPr>
        <w:t>000</w:t>
      </w:r>
      <w:r w:rsidRPr="002C07D2">
        <w:rPr>
          <w:b/>
          <w:bCs/>
          <w:color w:val="000000"/>
        </w:rPr>
        <w:t xml:space="preserve"> </w:t>
      </w:r>
      <w:proofErr w:type="spellStart"/>
      <w:r w:rsidRPr="002C07D2">
        <w:rPr>
          <w:b/>
          <w:bCs/>
          <w:color w:val="000000"/>
        </w:rPr>
        <w:t>тг</w:t>
      </w:r>
      <w:proofErr w:type="spellEnd"/>
      <w:r w:rsidRPr="002C07D2">
        <w:rPr>
          <w:b/>
          <w:bCs/>
          <w:color w:val="000000"/>
        </w:rPr>
        <w:t xml:space="preserve">. за </w:t>
      </w:r>
      <w:proofErr w:type="gramStart"/>
      <w:r w:rsidRPr="002C07D2">
        <w:rPr>
          <w:b/>
          <w:bCs/>
          <w:color w:val="000000"/>
        </w:rPr>
        <w:t>шт.</w:t>
      </w:r>
      <w:r w:rsidR="00DF0EAE" w:rsidRPr="002C07D2">
        <w:rPr>
          <w:b/>
          <w:bCs/>
          <w:color w:val="000000"/>
        </w:rPr>
        <w:t xml:space="preserve"> )</w:t>
      </w:r>
      <w:proofErr w:type="gramEnd"/>
    </w:p>
    <w:p w:rsidR="00BB1F54" w:rsidRPr="002C07D2" w:rsidRDefault="00BB1F54" w:rsidP="00806697">
      <w:pPr>
        <w:spacing w:before="120" w:after="120"/>
        <w:rPr>
          <w:b/>
        </w:rPr>
      </w:pPr>
      <w:r w:rsidRPr="002C07D2">
        <w:rPr>
          <w:b/>
          <w:bCs/>
          <w:color w:val="000000"/>
        </w:rPr>
        <w:t>Кол-во в шт</w:t>
      </w:r>
      <w:r w:rsidR="00806697" w:rsidRPr="002C07D2">
        <w:rPr>
          <w:b/>
          <w:bCs/>
          <w:color w:val="000000"/>
        </w:rPr>
        <w:t>уках</w:t>
      </w:r>
      <w:r w:rsidRPr="002C07D2">
        <w:rPr>
          <w:b/>
          <w:bCs/>
          <w:color w:val="000000"/>
        </w:rPr>
        <w:t>:</w:t>
      </w:r>
      <w:r w:rsidR="003C4453" w:rsidRPr="002C07D2">
        <w:rPr>
          <w:b/>
          <w:bCs/>
          <w:color w:val="000000"/>
        </w:rPr>
        <w:t xml:space="preserve"> </w:t>
      </w:r>
      <w:r w:rsidR="00C1318C" w:rsidRPr="002C07D2">
        <w:rPr>
          <w:b/>
          <w:bCs/>
          <w:color w:val="000000"/>
        </w:rPr>
        <w:t>75</w:t>
      </w:r>
      <w:r w:rsidR="003C4453" w:rsidRPr="002C07D2">
        <w:rPr>
          <w:b/>
          <w:bCs/>
          <w:color w:val="000000"/>
        </w:rPr>
        <w:t xml:space="preserve"> шт.</w:t>
      </w:r>
    </w:p>
    <w:p w:rsidR="00DF0EAE" w:rsidRPr="002C07D2" w:rsidRDefault="00556B81" w:rsidP="00806697">
      <w:pPr>
        <w:spacing w:before="120" w:after="120"/>
      </w:pPr>
      <w:r w:rsidRPr="002C07D2">
        <w:rPr>
          <w:b/>
        </w:rPr>
        <w:t xml:space="preserve">Срок поставки: 25 дней </w:t>
      </w:r>
    </w:p>
    <w:p w:rsidR="002C2B0B" w:rsidRPr="002C07D2" w:rsidRDefault="003C4453" w:rsidP="00806697">
      <w:pPr>
        <w:spacing w:before="120" w:after="120"/>
      </w:pPr>
      <w:r w:rsidRPr="002C07D2">
        <w:t xml:space="preserve">Доставка </w:t>
      </w:r>
      <w:r w:rsidR="00DF0EAE" w:rsidRPr="002C07D2">
        <w:t>осуществляется в следующие регионы: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960"/>
        <w:gridCol w:w="3855"/>
        <w:gridCol w:w="2977"/>
      </w:tblGrid>
      <w:tr w:rsidR="002C07D2" w:rsidRPr="002C07D2" w:rsidTr="002C07D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№ п/п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Регион доставки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Кол-во ИБП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Актау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 xml:space="preserve">г. </w:t>
            </w:r>
            <w:proofErr w:type="spellStart"/>
            <w:r w:rsidRPr="002C07D2">
              <w:rPr>
                <w:color w:val="000000"/>
              </w:rPr>
              <w:t>Актобе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2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Алматы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12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Астана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13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Атырау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4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lastRenderedPageBreak/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Караганда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3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Кокшетау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5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 xml:space="preserve">г. </w:t>
            </w:r>
            <w:proofErr w:type="spellStart"/>
            <w:r w:rsidRPr="002C07D2">
              <w:rPr>
                <w:color w:val="000000"/>
              </w:rPr>
              <w:t>Костанай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2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 xml:space="preserve">г. </w:t>
            </w:r>
            <w:proofErr w:type="spellStart"/>
            <w:r w:rsidRPr="002C07D2">
              <w:rPr>
                <w:color w:val="000000"/>
              </w:rPr>
              <w:t>Кызылорда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2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 xml:space="preserve">г. </w:t>
            </w:r>
            <w:proofErr w:type="spellStart"/>
            <w:r w:rsidRPr="002C07D2">
              <w:rPr>
                <w:color w:val="000000"/>
              </w:rPr>
              <w:t>Оскемен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4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Павлодар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4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Петропавловск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4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Семей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3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 xml:space="preserve">г. </w:t>
            </w:r>
            <w:proofErr w:type="spellStart"/>
            <w:r w:rsidRPr="002C07D2">
              <w:rPr>
                <w:color w:val="000000"/>
              </w:rPr>
              <w:t>Талдыкорган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2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 xml:space="preserve">г. </w:t>
            </w:r>
            <w:proofErr w:type="spellStart"/>
            <w:r w:rsidRPr="002C07D2">
              <w:rPr>
                <w:color w:val="000000"/>
              </w:rPr>
              <w:t>Тараз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5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Уральск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4</w:t>
            </w:r>
          </w:p>
        </w:tc>
      </w:tr>
      <w:tr w:rsidR="002C07D2" w:rsidRPr="002C07D2" w:rsidTr="002C07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17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г. Шымкент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5</w:t>
            </w:r>
          </w:p>
        </w:tc>
      </w:tr>
      <w:tr w:rsidR="002C07D2" w:rsidRPr="002C07D2" w:rsidTr="002C07D2">
        <w:trPr>
          <w:trHeight w:val="315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ИТОГО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D2" w:rsidRPr="002C07D2" w:rsidRDefault="002C07D2">
            <w:pPr>
              <w:jc w:val="center"/>
              <w:rPr>
                <w:color w:val="000000"/>
              </w:rPr>
            </w:pPr>
            <w:r w:rsidRPr="002C07D2">
              <w:rPr>
                <w:color w:val="000000"/>
              </w:rPr>
              <w:t>75</w:t>
            </w:r>
          </w:p>
        </w:tc>
      </w:tr>
    </w:tbl>
    <w:p w:rsidR="00DF0EAE" w:rsidRPr="002C07D2" w:rsidRDefault="00DF0EAE" w:rsidP="00806697">
      <w:pPr>
        <w:spacing w:before="120" w:after="120"/>
        <w:rPr>
          <w:b/>
        </w:rPr>
      </w:pPr>
    </w:p>
    <w:p w:rsidR="002C07D2" w:rsidRPr="002C07D2" w:rsidRDefault="002C07D2" w:rsidP="00806697">
      <w:pPr>
        <w:spacing w:before="120" w:after="120"/>
        <w:rPr>
          <w:b/>
        </w:rPr>
      </w:pPr>
    </w:p>
    <w:p w:rsidR="002C2B0B" w:rsidRPr="002C07D2" w:rsidRDefault="002C2B0B" w:rsidP="00806697">
      <w:pPr>
        <w:spacing w:before="120" w:after="120"/>
      </w:pPr>
      <w:r w:rsidRPr="002C07D2">
        <w:rPr>
          <w:b/>
        </w:rPr>
        <w:t>Порядок оплаты:</w:t>
      </w:r>
      <w:r w:rsidRPr="002C07D2">
        <w:t xml:space="preserve"> </w:t>
      </w:r>
      <w:r w:rsidRPr="002C07D2">
        <w:rPr>
          <w:color w:val="FF0000"/>
        </w:rPr>
        <w:t>Предоплата в размере 50% оплачивается после подписания Договора, окончательный расчет в раз</w:t>
      </w:r>
      <w:r w:rsidR="004E47CA" w:rsidRPr="002C07D2">
        <w:rPr>
          <w:color w:val="FF0000"/>
        </w:rPr>
        <w:t>мере 50%, осуществляется по факту поставки</w:t>
      </w:r>
    </w:p>
    <w:p w:rsidR="002C2B0B" w:rsidRPr="002C07D2" w:rsidRDefault="002C2B0B" w:rsidP="00806697">
      <w:pPr>
        <w:spacing w:before="120" w:after="120"/>
      </w:pPr>
      <w:r w:rsidRPr="002C07D2">
        <w:rPr>
          <w:b/>
        </w:rPr>
        <w:t xml:space="preserve">Срок оплаты: </w:t>
      </w:r>
      <w:r w:rsidR="00E07F05" w:rsidRPr="002C07D2">
        <w:t>1</w:t>
      </w:r>
      <w:r w:rsidRPr="002C07D2">
        <w:t>5 рабочих дней с момента выставления счёта</w:t>
      </w:r>
    </w:p>
    <w:p w:rsidR="002C2B0B" w:rsidRPr="002C07D2" w:rsidRDefault="002C2B0B" w:rsidP="00806697">
      <w:pPr>
        <w:spacing w:before="120" w:after="120"/>
        <w:rPr>
          <w:b/>
        </w:rPr>
      </w:pPr>
      <w:r w:rsidRPr="002C07D2">
        <w:rPr>
          <w:b/>
        </w:rPr>
        <w:t xml:space="preserve">Требования к поставщику: </w:t>
      </w:r>
    </w:p>
    <w:p w:rsidR="002C07D2" w:rsidRPr="002C07D2" w:rsidRDefault="002C07D2" w:rsidP="005C2555">
      <w:r w:rsidRPr="002C07D2">
        <w:t>- в коммерческом предложении необходимо указать предлагаемую модель оборудования, срок поставки, порядок оплаты, срок гарантии.</w:t>
      </w:r>
    </w:p>
    <w:p w:rsidR="005C2555" w:rsidRPr="002C07D2" w:rsidRDefault="005C2555" w:rsidP="005C2555">
      <w:r w:rsidRPr="002C07D2">
        <w:t>- обладать профессиональной компетенцией и опыт работы, иметь необходимые финансовые, материальные и трудовые ресурсы для исполнения обязательств в соответствии с договором поставки;</w:t>
      </w:r>
    </w:p>
    <w:p w:rsidR="005C2555" w:rsidRPr="002C07D2" w:rsidRDefault="005C2555" w:rsidP="005C2555">
      <w:r w:rsidRPr="002C07D2">
        <w:t xml:space="preserve">- отсутствие претензий со стороны ДО АО Банк ВТБ (Казахстан) по ранее заключенным договорам;  </w:t>
      </w:r>
    </w:p>
    <w:p w:rsidR="005C2555" w:rsidRPr="002C07D2" w:rsidRDefault="005C2555" w:rsidP="005C2555">
      <w:r w:rsidRPr="002C07D2">
        <w:t>- 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5C2555" w:rsidRPr="002C07D2" w:rsidRDefault="005C2555" w:rsidP="005C2555">
      <w:r w:rsidRPr="002C07D2">
        <w:t>- 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закупках;</w:t>
      </w:r>
    </w:p>
    <w:p w:rsidR="005C2555" w:rsidRPr="002C07D2" w:rsidRDefault="005C2555" w:rsidP="00806697">
      <w:pPr>
        <w:spacing w:before="120" w:after="120"/>
        <w:rPr>
          <w:b/>
        </w:rPr>
      </w:pPr>
    </w:p>
    <w:sectPr w:rsidR="005C2555" w:rsidRPr="002C07D2" w:rsidSect="005C2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44CCA"/>
    <w:multiLevelType w:val="multilevel"/>
    <w:tmpl w:val="5CC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B"/>
    <w:rsid w:val="00047222"/>
    <w:rsid w:val="000472C6"/>
    <w:rsid w:val="001F18F3"/>
    <w:rsid w:val="002433F6"/>
    <w:rsid w:val="002A5FA8"/>
    <w:rsid w:val="002C07D2"/>
    <w:rsid w:val="002C2B0B"/>
    <w:rsid w:val="00310387"/>
    <w:rsid w:val="00311234"/>
    <w:rsid w:val="003C4453"/>
    <w:rsid w:val="003D727A"/>
    <w:rsid w:val="003E4144"/>
    <w:rsid w:val="00431644"/>
    <w:rsid w:val="004E47CA"/>
    <w:rsid w:val="00541B85"/>
    <w:rsid w:val="00556B81"/>
    <w:rsid w:val="005C2555"/>
    <w:rsid w:val="00621171"/>
    <w:rsid w:val="00776B54"/>
    <w:rsid w:val="00806697"/>
    <w:rsid w:val="008C1FAD"/>
    <w:rsid w:val="00912CAA"/>
    <w:rsid w:val="009E7CBB"/>
    <w:rsid w:val="00BB1F54"/>
    <w:rsid w:val="00C1318C"/>
    <w:rsid w:val="00DF0EAE"/>
    <w:rsid w:val="00E07F05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F3E855"/>
  <w15:chartTrackingRefBased/>
  <w15:docId w15:val="{40E38925-6ABE-4897-8CED-734BB36F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C25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  <w:style w:type="character" w:customStyle="1" w:styleId="20">
    <w:name w:val="Заголовок 2 Знак"/>
    <w:basedOn w:val="a0"/>
    <w:link w:val="2"/>
    <w:uiPriority w:val="9"/>
    <w:rsid w:val="005C2555"/>
    <w:rPr>
      <w:b/>
      <w:bCs/>
      <w:sz w:val="36"/>
      <w:szCs w:val="36"/>
    </w:rPr>
  </w:style>
  <w:style w:type="character" w:customStyle="1" w:styleId="specificationscharacteristic">
    <w:name w:val="specifications__characteristic"/>
    <w:basedOn w:val="a0"/>
    <w:rsid w:val="009E7CBB"/>
  </w:style>
  <w:style w:type="character" w:customStyle="1" w:styleId="specificationsvalue">
    <w:name w:val="specifications__value"/>
    <w:basedOn w:val="a0"/>
    <w:rsid w:val="009E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5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3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8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5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62127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142455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25636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50604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7184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485974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57463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38178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0649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77904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01675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12291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2904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225025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57223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57365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29389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10817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7693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92820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25031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38753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11700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64646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99571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2698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65335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22804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20930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39289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266378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19288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09757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78932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53849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072506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2027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1997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Раимбеков</dc:creator>
  <cp:keywords/>
  <dc:description/>
  <cp:lastModifiedBy>Шварц Александр Викторович</cp:lastModifiedBy>
  <cp:revision>12</cp:revision>
  <dcterms:created xsi:type="dcterms:W3CDTF">2019-01-21T12:24:00Z</dcterms:created>
  <dcterms:modified xsi:type="dcterms:W3CDTF">2021-10-13T00:37:00Z</dcterms:modified>
</cp:coreProperties>
</file>